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10" w:rsidRDefault="00A039E2" w:rsidP="00FF677F">
      <w:pPr>
        <w:pStyle w:val="a3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noProof/>
        </w:rPr>
        <w:drawing>
          <wp:anchor distT="0" distB="0" distL="114300" distR="114300" simplePos="0" relativeHeight="251656704" behindDoc="0" locked="0" layoutInCell="1" allowOverlap="1" wp14:anchorId="6366AAE4" wp14:editId="74B6C803">
            <wp:simplePos x="0" y="0"/>
            <wp:positionH relativeFrom="column">
              <wp:posOffset>2343150</wp:posOffset>
            </wp:positionH>
            <wp:positionV relativeFrom="paragraph">
              <wp:posOffset>67310</wp:posOffset>
            </wp:positionV>
            <wp:extent cx="1080135" cy="10382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FF677F" w:rsidRPr="00B666B5" w:rsidRDefault="00FF677F" w:rsidP="00FF677F">
      <w:pPr>
        <w:pStyle w:val="a3"/>
        <w:rPr>
          <w:rFonts w:ascii="TH SarabunIT๙" w:hAnsi="TH SarabunIT๙" w:cs="TH SarabunIT๙"/>
          <w:b w:val="0"/>
          <w:bCs w:val="0"/>
        </w:rPr>
      </w:pPr>
      <w:r w:rsidRPr="00B666B5">
        <w:rPr>
          <w:rFonts w:ascii="TH SarabunIT๙" w:hAnsi="TH SarabunIT๙" w:cs="TH SarabunIT๙"/>
          <w:b w:val="0"/>
          <w:bCs w:val="0"/>
          <w:cs/>
        </w:rPr>
        <w:t>ประกาศองค์การบริหารส่วนตำบล</w:t>
      </w:r>
      <w:r w:rsidR="00227ED2">
        <w:rPr>
          <w:rFonts w:ascii="TH SarabunIT๙" w:hAnsi="TH SarabunIT๙" w:cs="TH SarabunIT๙"/>
          <w:b w:val="0"/>
          <w:bCs w:val="0"/>
          <w:cs/>
        </w:rPr>
        <w:t>ท่าฉาง</w:t>
      </w:r>
    </w:p>
    <w:p w:rsidR="00336841" w:rsidRPr="00336841" w:rsidRDefault="005275ED" w:rsidP="005E7D1B">
      <w:pPr>
        <w:jc w:val="center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  <w:r w:rsidRPr="0033684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รายงานข้อมูลสถิติการรับเรื่องร้องเรียนการทุจริตของเจ้าหน้าที่ขององค์การบริหารส่วนตำบล</w:t>
      </w:r>
      <w:r w:rsidR="00227ED2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ท่าฉาง</w:t>
      </w:r>
      <w:r w:rsidR="00336841" w:rsidRPr="00336841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="00336841" w:rsidRPr="00336841">
        <w:rPr>
          <w:rFonts w:ascii="TH SarabunIT๙" w:hAnsi="TH SarabunIT๙" w:cs="TH SarabunIT๙"/>
          <w:color w:val="FFFFFF" w:themeColor="background1"/>
          <w:spacing w:val="-2"/>
          <w:sz w:val="32"/>
          <w:szCs w:val="32"/>
          <w:cs/>
        </w:rPr>
        <w:br/>
      </w:r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ประจำปีงบประมาณ พ.ศ. </w:t>
      </w:r>
      <w:r w:rsidR="0016016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FA03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ไตรมาสที่ 1</w:t>
      </w:r>
      <w:r w:rsidR="00085E4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(</w:t>
      </w:r>
      <w:r w:rsidR="0051418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ตั้งแต่วันที่ </w:t>
      </w:r>
      <w:r w:rsidR="00FA03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1 ตุลาคม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6016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2565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336841" w:rsidRPr="0033684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–</w:t>
      </w:r>
      <w:r w:rsidR="00174CB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FA03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31 ธันวาคม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6016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2565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)            </w:t>
      </w:r>
    </w:p>
    <w:p w:rsidR="00FF677F" w:rsidRPr="00FF677F" w:rsidRDefault="00F16A0B" w:rsidP="003368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93980</wp:posOffset>
                </wp:positionV>
                <wp:extent cx="1990725" cy="0"/>
                <wp:effectExtent l="1333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7.3pt;margin-top:7.4pt;width:15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L0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"/>
            </w:pict>
          </mc:Fallback>
        </mc:AlternateContent>
      </w:r>
      <w:r w:rsidR="00FF677F" w:rsidRPr="00FF6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B03C5" w:rsidRDefault="00FF677F" w:rsidP="009B03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677F">
        <w:rPr>
          <w:rFonts w:ascii="TH SarabunIT๙" w:hAnsi="TH SarabunIT๙" w:cs="TH SarabunIT๙"/>
          <w:sz w:val="32"/>
          <w:szCs w:val="32"/>
          <w:cs/>
        </w:rPr>
        <w:tab/>
      </w:r>
      <w:r w:rsidR="009B03C5">
        <w:rPr>
          <w:rFonts w:ascii="TH SarabunIT๙" w:hAnsi="TH SarabunIT๙" w:cs="TH SarabunIT๙"/>
          <w:sz w:val="32"/>
          <w:szCs w:val="32"/>
          <w:cs/>
        </w:rPr>
        <w:tab/>
      </w:r>
      <w:r w:rsidR="009B03C5">
        <w:rPr>
          <w:rFonts w:ascii="TH SarabunIT๙" w:hAnsi="TH SarabunIT๙" w:cs="TH SarabunIT๙" w:hint="cs"/>
          <w:sz w:val="31"/>
          <w:szCs w:val="31"/>
          <w:cs/>
        </w:rPr>
        <w:t>ตามที่</w:t>
      </w:r>
      <w:r w:rsidR="009B03C5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="00227ED2">
        <w:rPr>
          <w:rFonts w:ascii="TH SarabunIT๙" w:hAnsi="TH SarabunIT๙" w:cs="TH SarabunIT๙" w:hint="cs"/>
          <w:spacing w:val="-2"/>
          <w:sz w:val="32"/>
          <w:szCs w:val="32"/>
          <w:cs/>
        </w:rPr>
        <w:t>ท่าฉาง</w:t>
      </w:r>
      <w:r w:rsidR="009B03C5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ได้จัดตั้ง</w:t>
      </w:r>
      <w:r w:rsidR="009B03C5">
        <w:rPr>
          <w:rFonts w:ascii="TH SarabunIT๙" w:hAnsi="TH SarabunIT๙" w:cs="TH SarabunIT๙"/>
          <w:sz w:val="32"/>
          <w:szCs w:val="32"/>
          <w:cs/>
        </w:rPr>
        <w:t>ศูนย์รับแจ้ง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B03C5">
        <w:rPr>
          <w:rFonts w:ascii="TH SarabunIT๙" w:hAnsi="TH SarabunIT๙" w:cs="TH SarabunIT๙"/>
          <w:sz w:val="32"/>
          <w:szCs w:val="32"/>
          <w:cs/>
        </w:rPr>
        <w:t>ร้องเรียน ร้องทุกข์ เสนอแนะ สอบถาม หรือเสนอความคิดเห็นจากประชาชนหรือหน่วยงาน องค์การบริหารส่วนตำบล</w:t>
      </w:r>
      <w:r w:rsidR="00227ED2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9B03C5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โดยมีวัตถุประสงค์เพื่อรับแจ้ง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B03C5">
        <w:rPr>
          <w:rFonts w:ascii="TH SarabunIT๙" w:hAnsi="TH SarabunIT๙" w:cs="TH SarabunIT๙"/>
          <w:sz w:val="32"/>
          <w:szCs w:val="32"/>
          <w:cs/>
        </w:rPr>
        <w:t>ร้องเรียน ร้องทุกข์ เสนอแนะ สอบถาม หรือเสนอ</w:t>
      </w:r>
      <w:r w:rsidR="003A2680">
        <w:rPr>
          <w:rFonts w:ascii="TH SarabunIT๙" w:hAnsi="TH SarabunIT๙" w:cs="TH SarabunIT๙"/>
          <w:sz w:val="32"/>
          <w:szCs w:val="32"/>
          <w:cs/>
        </w:rPr>
        <w:br/>
      </w:r>
      <w:r w:rsidR="009B03C5">
        <w:rPr>
          <w:rFonts w:ascii="TH SarabunIT๙" w:hAnsi="TH SarabunIT๙" w:cs="TH SarabunIT๙"/>
          <w:sz w:val="32"/>
          <w:szCs w:val="32"/>
          <w:cs/>
        </w:rPr>
        <w:t>ความคิดเห็นจากประชาชนหรือหน่วยงาน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="009B03C5">
        <w:rPr>
          <w:rFonts w:ascii="TH SarabunIT๙" w:hAnsi="TH SarabunIT๙" w:cs="TH SarabunIT๙"/>
          <w:sz w:val="32"/>
          <w:szCs w:val="32"/>
          <w:cs/>
        </w:rPr>
        <w:t>โดยกำหนดให้เจ้าหน้าที่ประจำศูนย์ฯ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 xml:space="preserve"> </w:t>
      </w:r>
      <w:r w:rsidR="009B03C5">
        <w:rPr>
          <w:rFonts w:ascii="TH SarabunIT๙" w:hAnsi="TH SarabunIT๙" w:cs="TH SarabunIT๙"/>
          <w:sz w:val="32"/>
          <w:szCs w:val="32"/>
          <w:cs/>
        </w:rPr>
        <w:t>รายงานหรือแจ้ง</w:t>
      </w:r>
      <w:r w:rsidR="009B03C5" w:rsidRPr="00FE009D">
        <w:rPr>
          <w:rFonts w:ascii="TH SarabunIT๙" w:hAnsi="TH SarabunIT๙" w:cs="TH SarabunIT๙"/>
          <w:sz w:val="32"/>
          <w:szCs w:val="32"/>
          <w:cs/>
        </w:rPr>
        <w:t>ผล</w:t>
      </w:r>
      <w:r w:rsidR="003A2680">
        <w:rPr>
          <w:rFonts w:ascii="TH SarabunIT๙" w:hAnsi="TH SarabunIT๙" w:cs="TH SarabunIT๙"/>
          <w:sz w:val="32"/>
          <w:szCs w:val="32"/>
          <w:cs/>
        </w:rPr>
        <w:br/>
      </w:r>
      <w:r w:rsidR="009B03C5" w:rsidRPr="00FE009D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 ร้องทุกข์ เสนอแนะ สอบถาม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ความคิดเห็นจากประชาชนหรือหน่วยงาน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ให้นายกองค์การบริหารส่วนตำบล</w:t>
      </w:r>
      <w:r w:rsidR="00227ED2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ท่าฉาง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ในฐานะ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ประธานกรรมการศูนย์ฯ ได้ทราบ นั้น</w:t>
      </w:r>
    </w:p>
    <w:p w:rsidR="00FF677F" w:rsidRPr="00053E0E" w:rsidRDefault="000E0705" w:rsidP="000E0705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Style w:val="ab"/>
          <w:rFonts w:ascii="TH SarabunIT๙" w:hAnsi="TH SarabunIT๙" w:cs="TH SarabunIT๙"/>
          <w:b w:val="0"/>
          <w:bCs w:val="0"/>
          <w:sz w:val="31"/>
          <w:szCs w:val="31"/>
          <w:shd w:val="clear" w:color="auto" w:fill="FFFFFF"/>
          <w:cs/>
        </w:rPr>
        <w:t xml:space="preserve"> </w:t>
      </w:r>
      <w:r>
        <w:rPr>
          <w:rStyle w:val="ab"/>
          <w:rFonts w:ascii="TH SarabunIT๙" w:hAnsi="TH SarabunIT๙" w:cs="TH SarabunIT๙"/>
          <w:b w:val="0"/>
          <w:bCs w:val="0"/>
          <w:sz w:val="31"/>
          <w:szCs w:val="31"/>
          <w:shd w:val="clear" w:color="auto" w:fill="FFFFFF"/>
          <w:cs/>
        </w:rPr>
        <w:tab/>
      </w:r>
      <w:r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องค์การบริหารส่วนตำบล</w:t>
      </w:r>
      <w:r w:rsidR="00227ED2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ท่าฉาง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ขอรายงานข้อมูลสถิติการรับ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 ร้องทุกข์ เสนอแนะ สอบถาม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ความคิดเห็นจากประชาชนหรือหน่วยงาน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 xml:space="preserve"> เฉพาะกรณีการรับเรื่องร้องเรียน</w:t>
      </w:r>
      <w:r w:rsidR="00053E0E">
        <w:rPr>
          <w:rFonts w:ascii="TH SarabunIT๙" w:hAnsi="TH SarabunIT๙" w:cs="TH SarabunIT๙"/>
          <w:sz w:val="32"/>
          <w:szCs w:val="32"/>
          <w:cs/>
        </w:rPr>
        <w:br/>
      </w:r>
      <w:r w:rsidR="00053E0E" w:rsidRPr="0033684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การทุจริตของเจ้าหน้าที่ขององค์การบริหารส่วนตำบล</w:t>
      </w:r>
      <w:r w:rsidR="00227ED2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ท่าฉาง</w:t>
      </w:r>
      <w:r w:rsidR="00053E0E" w:rsidRPr="003368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5992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ประจำปีงบประมาณ พ.ศ.</w:t>
      </w:r>
      <w:r w:rsidR="005141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6016D">
        <w:rPr>
          <w:rFonts w:ascii="TH SarabunIT๙" w:hAnsi="TH SarabunIT๙" w:cs="TH SarabunIT๙" w:hint="cs"/>
          <w:spacing w:val="-4"/>
          <w:sz w:val="32"/>
          <w:szCs w:val="32"/>
          <w:cs/>
        </w:rPr>
        <w:t>2566</w:t>
      </w:r>
      <w:r w:rsidR="005141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spacing w:val="-4"/>
          <w:sz w:val="32"/>
          <w:szCs w:val="32"/>
          <w:cs/>
        </w:rPr>
        <w:t>ไตรมาสที่</w:t>
      </w:r>
      <w:r w:rsidR="00FA03F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1 </w:t>
      </w:r>
      <w:r w:rsidR="0051418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(ตั้งแต่วันที่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1 </w:t>
      </w:r>
      <w:r w:rsidR="00FA03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ตุลาคม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6016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2565</w:t>
      </w:r>
      <w:r w:rsidR="000906D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0906D1" w:rsidRPr="0033684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–</w:t>
      </w:r>
      <w:r w:rsidR="00174CB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31 </w:t>
      </w:r>
      <w:r w:rsidR="00FA03F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ธันวาคม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16016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2565</w:t>
      </w:r>
      <w:r w:rsidR="000906D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) 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>รายละ</w:t>
      </w:r>
      <w:r w:rsidR="004742A6">
        <w:rPr>
          <w:rFonts w:ascii="TH SarabunIT๙" w:hAnsi="TH SarabunIT๙" w:cs="TH SarabunIT๙"/>
          <w:sz w:val="32"/>
          <w:szCs w:val="32"/>
          <w:cs/>
        </w:rPr>
        <w:t xml:space="preserve">เอียดตามเอกสารแนบท้ายประกาศนี้ 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53E0E">
        <w:rPr>
          <w:rFonts w:ascii="TH SarabunIT๙" w:hAnsi="TH SarabunIT๙" w:cs="TH SarabunIT๙"/>
          <w:sz w:val="32"/>
          <w:szCs w:val="32"/>
          <w:cs/>
        </w:rPr>
        <w:t>สามารถดูรายละเอียด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ี่เว็บไซต์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="00227ED2" w:rsidRPr="003A06A8">
          <w:rPr>
            <w:rStyle w:val="aa"/>
            <w:rFonts w:ascii="TH SarabunIT๙" w:hAnsi="TH SarabunIT๙" w:cs="TH SarabunIT๙"/>
            <w:sz w:val="32"/>
            <w:szCs w:val="32"/>
          </w:rPr>
          <w:t>www.tachang.go.th</w:t>
        </w:r>
      </w:hyperlink>
      <w:r>
        <w:rPr>
          <w:rFonts w:ascii="TH SarabunIT๙" w:hAnsi="TH SarabunIT๙" w:cs="TH SarabunIT๙"/>
          <w:sz w:val="31"/>
          <w:szCs w:val="31"/>
        </w:rPr>
        <w:t xml:space="preserve"> </w:t>
      </w:r>
    </w:p>
    <w:p w:rsidR="00FF677F" w:rsidRPr="00FF677F" w:rsidRDefault="00FF677F" w:rsidP="002C590A">
      <w:pPr>
        <w:pStyle w:val="a5"/>
        <w:spacing w:before="120"/>
        <w:ind w:right="74" w:firstLine="0"/>
        <w:jc w:val="thaiDistribute"/>
        <w:rPr>
          <w:rFonts w:ascii="TH SarabunIT๙" w:hAnsi="TH SarabunIT๙" w:cs="TH SarabunIT๙"/>
        </w:rPr>
      </w:pPr>
      <w:r w:rsidRPr="00FF677F">
        <w:rPr>
          <w:rFonts w:ascii="TH SarabunIT๙" w:hAnsi="TH SarabunIT๙" w:cs="TH SarabunIT๙"/>
          <w:cs/>
        </w:rPr>
        <w:tab/>
      </w:r>
      <w:r w:rsidRPr="00FF677F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FF677F" w:rsidRPr="00FF677F" w:rsidRDefault="00FF677F" w:rsidP="002C590A">
      <w:pPr>
        <w:pStyle w:val="a5"/>
        <w:spacing w:before="120"/>
        <w:ind w:right="74" w:firstLine="0"/>
        <w:jc w:val="thaiDistribute"/>
        <w:rPr>
          <w:rFonts w:ascii="TH SarabunIT๙" w:hAnsi="TH SarabunIT๙" w:cs="TH SarabunIT๙"/>
        </w:rPr>
      </w:pPr>
      <w:r w:rsidRPr="00FF677F">
        <w:rPr>
          <w:rFonts w:ascii="TH SarabunIT๙" w:hAnsi="TH SarabunIT๙" w:cs="TH SarabunIT๙"/>
          <w:cs/>
        </w:rPr>
        <w:t xml:space="preserve"> </w:t>
      </w:r>
      <w:r w:rsidR="00EF405F">
        <w:rPr>
          <w:rFonts w:ascii="TH SarabunIT๙" w:hAnsi="TH SarabunIT๙" w:cs="TH SarabunIT๙"/>
          <w:cs/>
        </w:rPr>
        <w:tab/>
      </w:r>
      <w:r w:rsidR="00EF405F">
        <w:rPr>
          <w:rFonts w:ascii="TH SarabunIT๙" w:hAnsi="TH SarabunIT๙" w:cs="TH SarabunIT๙"/>
          <w:cs/>
        </w:rPr>
        <w:tab/>
      </w:r>
      <w:r w:rsidR="00EF405F">
        <w:rPr>
          <w:rFonts w:ascii="TH SarabunIT๙" w:hAnsi="TH SarabunIT๙" w:cs="TH SarabunIT๙"/>
          <w:cs/>
        </w:rPr>
        <w:tab/>
      </w:r>
      <w:r w:rsidR="002C590A">
        <w:rPr>
          <w:rFonts w:ascii="TH SarabunIT๙" w:hAnsi="TH SarabunIT๙" w:cs="TH SarabunIT๙"/>
          <w:cs/>
        </w:rPr>
        <w:t>ประกาศ ณ วันที่</w:t>
      </w:r>
      <w:r w:rsidR="0018015B">
        <w:rPr>
          <w:rFonts w:ascii="TH SarabunIT๙" w:hAnsi="TH SarabunIT๙" w:cs="TH SarabunIT๙" w:hint="cs"/>
          <w:cs/>
        </w:rPr>
        <w:t xml:space="preserve"> </w:t>
      </w:r>
      <w:r w:rsidR="0016016D">
        <w:rPr>
          <w:rFonts w:ascii="TH SarabunIT๙" w:hAnsi="TH SarabunIT๙" w:cs="TH SarabunIT๙" w:hint="cs"/>
          <w:cs/>
        </w:rPr>
        <w:t xml:space="preserve"> 5 </w:t>
      </w:r>
      <w:bookmarkStart w:id="0" w:name="_GoBack"/>
      <w:bookmarkEnd w:id="0"/>
      <w:r w:rsidR="00FA03FB">
        <w:rPr>
          <w:rFonts w:ascii="TH SarabunIT๙" w:hAnsi="TH SarabunIT๙" w:cs="TH SarabunIT๙" w:hint="cs"/>
          <w:cs/>
        </w:rPr>
        <w:t xml:space="preserve"> มกราคม</w:t>
      </w:r>
      <w:r w:rsidR="00866E84">
        <w:rPr>
          <w:rFonts w:ascii="TH SarabunIT๙" w:hAnsi="TH SarabunIT๙" w:cs="TH SarabunIT๙" w:hint="cs"/>
          <w:cs/>
        </w:rPr>
        <w:t xml:space="preserve"> </w:t>
      </w:r>
      <w:r w:rsidR="0018015B">
        <w:rPr>
          <w:rFonts w:ascii="TH SarabunIT๙" w:hAnsi="TH SarabunIT๙" w:cs="TH SarabunIT๙"/>
          <w:cs/>
        </w:rPr>
        <w:t>พ.ศ. ๒๕</w:t>
      </w:r>
      <w:r w:rsidR="0016016D">
        <w:rPr>
          <w:rFonts w:ascii="TH SarabunIT๙" w:hAnsi="TH SarabunIT๙" w:cs="TH SarabunIT๙" w:hint="cs"/>
          <w:cs/>
        </w:rPr>
        <w:t>66</w:t>
      </w:r>
    </w:p>
    <w:p w:rsidR="00FF677F" w:rsidRDefault="00FF677F" w:rsidP="00FF677F">
      <w:pPr>
        <w:ind w:left="720" w:right="-532" w:firstLine="720"/>
        <w:rPr>
          <w:rFonts w:ascii="TH SarabunIT๙" w:hAnsi="TH SarabunIT๙" w:cs="TH SarabunIT๙"/>
          <w:sz w:val="32"/>
          <w:szCs w:val="32"/>
        </w:rPr>
      </w:pPr>
    </w:p>
    <w:p w:rsidR="00FB4B56" w:rsidRPr="00FF677F" w:rsidRDefault="00FB4B56" w:rsidP="00FF677F">
      <w:pPr>
        <w:ind w:left="720" w:right="-532" w:firstLine="720"/>
        <w:rPr>
          <w:rFonts w:ascii="TH SarabunIT๙" w:hAnsi="TH SarabunIT๙" w:cs="TH SarabunIT๙"/>
          <w:sz w:val="32"/>
          <w:szCs w:val="32"/>
        </w:rPr>
      </w:pPr>
    </w:p>
    <w:p w:rsidR="00FF677F" w:rsidRPr="00D85992" w:rsidRDefault="00130822" w:rsidP="00FF677F">
      <w:pPr>
        <w:ind w:right="-53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36C83D">
            <wp:extent cx="1627505" cy="5791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77F" w:rsidRPr="00FF677F" w:rsidRDefault="000D2643" w:rsidP="00E01580">
      <w:pPr>
        <w:ind w:right="-5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0158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227ED2">
        <w:rPr>
          <w:rFonts w:ascii="TH SarabunIT๙" w:hAnsi="TH SarabunIT๙" w:cs="TH SarabunIT๙"/>
          <w:sz w:val="32"/>
          <w:szCs w:val="32"/>
        </w:rPr>
        <w:t xml:space="preserve">   </w:t>
      </w:r>
      <w:r w:rsidR="00E01580">
        <w:rPr>
          <w:rFonts w:ascii="TH SarabunIT๙" w:hAnsi="TH SarabunIT๙" w:cs="TH SarabunIT๙"/>
          <w:sz w:val="32"/>
          <w:szCs w:val="32"/>
        </w:rPr>
        <w:t xml:space="preserve"> </w:t>
      </w:r>
      <w:r w:rsidR="00FF677F" w:rsidRPr="00FF677F">
        <w:rPr>
          <w:rFonts w:ascii="TH SarabunIT๙" w:hAnsi="TH SarabunIT๙" w:cs="TH SarabunIT๙"/>
          <w:sz w:val="32"/>
          <w:szCs w:val="32"/>
        </w:rPr>
        <w:t>(</w:t>
      </w:r>
      <w:r w:rsidR="00227ED2">
        <w:rPr>
          <w:rFonts w:ascii="TH SarabunIT๙" w:hAnsi="TH SarabunIT๙" w:cs="TH SarabunIT๙" w:hint="cs"/>
          <w:sz w:val="32"/>
          <w:szCs w:val="32"/>
          <w:cs/>
        </w:rPr>
        <w:t>นายสุโข   แก้วบัวทอง</w:t>
      </w:r>
      <w:r w:rsidR="00FF677F" w:rsidRPr="00FF677F">
        <w:rPr>
          <w:rFonts w:ascii="TH SarabunIT๙" w:hAnsi="TH SarabunIT๙" w:cs="TH SarabunIT๙"/>
          <w:sz w:val="32"/>
          <w:szCs w:val="32"/>
        </w:rPr>
        <w:t>)</w:t>
      </w:r>
    </w:p>
    <w:p w:rsidR="00FF677F" w:rsidRPr="00FF677F" w:rsidRDefault="00FF677F" w:rsidP="00FF677F">
      <w:pPr>
        <w:jc w:val="center"/>
        <w:rPr>
          <w:rFonts w:ascii="TH SarabunIT๙" w:hAnsi="TH SarabunIT๙" w:cs="TH SarabunIT๙"/>
          <w:cs/>
        </w:rPr>
      </w:pPr>
      <w:r w:rsidRPr="00FF677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0158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F677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227ED2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FF677F" w:rsidRPr="00FF677F" w:rsidRDefault="00FF677F" w:rsidP="00FF677F">
      <w:pPr>
        <w:jc w:val="center"/>
        <w:rPr>
          <w:rFonts w:ascii="TH SarabunIT๙" w:hAnsi="TH SarabunIT๙" w:cs="TH SarabunIT๙"/>
        </w:rPr>
      </w:pPr>
    </w:p>
    <w:p w:rsidR="00FF677F" w:rsidRPr="00FF677F" w:rsidRDefault="00FF677F" w:rsidP="00FF677F">
      <w:pPr>
        <w:jc w:val="center"/>
        <w:rPr>
          <w:rFonts w:ascii="TH SarabunIT๙" w:hAnsi="TH SarabunIT๙" w:cs="TH SarabunIT๙"/>
        </w:rPr>
      </w:pPr>
    </w:p>
    <w:p w:rsidR="00085DAA" w:rsidRDefault="00085DAA"/>
    <w:p w:rsidR="0052028F" w:rsidRDefault="0052028F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 w:rsidP="00227ED2">
      <w:pPr>
        <w:pStyle w:val="a3"/>
        <w:jc w:val="left"/>
      </w:pPr>
    </w:p>
    <w:sectPr w:rsidR="000906D1" w:rsidSect="00450210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7F"/>
    <w:rsid w:val="00053E0E"/>
    <w:rsid w:val="00085DAA"/>
    <w:rsid w:val="00085E4D"/>
    <w:rsid w:val="000905A0"/>
    <w:rsid w:val="000906D1"/>
    <w:rsid w:val="000A773D"/>
    <w:rsid w:val="000D2643"/>
    <w:rsid w:val="000E0705"/>
    <w:rsid w:val="00130822"/>
    <w:rsid w:val="0016016D"/>
    <w:rsid w:val="0016487C"/>
    <w:rsid w:val="00174CBC"/>
    <w:rsid w:val="0018015B"/>
    <w:rsid w:val="001A0349"/>
    <w:rsid w:val="00227ED2"/>
    <w:rsid w:val="00287BC2"/>
    <w:rsid w:val="002C590A"/>
    <w:rsid w:val="002D7335"/>
    <w:rsid w:val="002E159E"/>
    <w:rsid w:val="00336841"/>
    <w:rsid w:val="00342B71"/>
    <w:rsid w:val="003474A1"/>
    <w:rsid w:val="003A2680"/>
    <w:rsid w:val="003B3B62"/>
    <w:rsid w:val="00423EDE"/>
    <w:rsid w:val="00450210"/>
    <w:rsid w:val="004742A6"/>
    <w:rsid w:val="00514185"/>
    <w:rsid w:val="0052028F"/>
    <w:rsid w:val="005275ED"/>
    <w:rsid w:val="00566289"/>
    <w:rsid w:val="00594B78"/>
    <w:rsid w:val="005C3992"/>
    <w:rsid w:val="005E4D8D"/>
    <w:rsid w:val="005E7D1B"/>
    <w:rsid w:val="005F6C0F"/>
    <w:rsid w:val="0064614D"/>
    <w:rsid w:val="00657DDF"/>
    <w:rsid w:val="00674071"/>
    <w:rsid w:val="006A2520"/>
    <w:rsid w:val="006C37BD"/>
    <w:rsid w:val="00732C68"/>
    <w:rsid w:val="00770E67"/>
    <w:rsid w:val="0077173C"/>
    <w:rsid w:val="007B30E5"/>
    <w:rsid w:val="00840CE5"/>
    <w:rsid w:val="00866E84"/>
    <w:rsid w:val="00880568"/>
    <w:rsid w:val="008B5BCC"/>
    <w:rsid w:val="008F656F"/>
    <w:rsid w:val="008F664F"/>
    <w:rsid w:val="00903224"/>
    <w:rsid w:val="0094790B"/>
    <w:rsid w:val="00971FF6"/>
    <w:rsid w:val="00991A3E"/>
    <w:rsid w:val="009A5B7E"/>
    <w:rsid w:val="009B03C5"/>
    <w:rsid w:val="00A039E2"/>
    <w:rsid w:val="00A30EF8"/>
    <w:rsid w:val="00A854FE"/>
    <w:rsid w:val="00AD3F2F"/>
    <w:rsid w:val="00AD4D99"/>
    <w:rsid w:val="00B24D28"/>
    <w:rsid w:val="00B666B5"/>
    <w:rsid w:val="00BA33F9"/>
    <w:rsid w:val="00CB415D"/>
    <w:rsid w:val="00D85992"/>
    <w:rsid w:val="00E01580"/>
    <w:rsid w:val="00E17B94"/>
    <w:rsid w:val="00E46FD5"/>
    <w:rsid w:val="00E70E59"/>
    <w:rsid w:val="00E71E45"/>
    <w:rsid w:val="00EB759A"/>
    <w:rsid w:val="00EF405F"/>
    <w:rsid w:val="00F16A0B"/>
    <w:rsid w:val="00FA03FB"/>
    <w:rsid w:val="00FB4B56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F677F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677F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caption"/>
    <w:basedOn w:val="a"/>
    <w:next w:val="a"/>
    <w:qFormat/>
    <w:rsid w:val="00FF677F"/>
    <w:pPr>
      <w:jc w:val="center"/>
    </w:pPr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5"/>
    <w:locked/>
    <w:rsid w:val="00FF677F"/>
    <w:rPr>
      <w:rFonts w:ascii="Cordia New" w:hAnsi="Cordia New" w:cs="Cordia New"/>
      <w:sz w:val="32"/>
      <w:szCs w:val="32"/>
    </w:rPr>
  </w:style>
  <w:style w:type="paragraph" w:styleId="a5">
    <w:name w:val="Body Text Indent"/>
    <w:basedOn w:val="a"/>
    <w:link w:val="a4"/>
    <w:rsid w:val="00FF677F"/>
    <w:pPr>
      <w:ind w:right="73" w:firstLine="709"/>
    </w:pPr>
    <w:rPr>
      <w:rFonts w:eastAsiaTheme="minorHAnsi"/>
      <w:sz w:val="32"/>
      <w:szCs w:val="32"/>
    </w:rPr>
  </w:style>
  <w:style w:type="character" w:customStyle="1" w:styleId="1">
    <w:name w:val="การเยื้องเนื้อความ อักขระ1"/>
    <w:basedOn w:val="a0"/>
    <w:uiPriority w:val="99"/>
    <w:semiHidden/>
    <w:rsid w:val="00FF677F"/>
    <w:rPr>
      <w:rFonts w:ascii="Cordia New" w:eastAsia="Times New Roman" w:hAnsi="Cordia New" w:cs="Cordia New"/>
      <w:sz w:val="28"/>
      <w:szCs w:val="35"/>
    </w:rPr>
  </w:style>
  <w:style w:type="paragraph" w:customStyle="1" w:styleId="Number">
    <w:name w:val="Number"/>
    <w:basedOn w:val="a"/>
    <w:rsid w:val="00FF677F"/>
  </w:style>
  <w:style w:type="paragraph" w:customStyle="1" w:styleId="KtAddress">
    <w:name w:val="KtAddress"/>
    <w:basedOn w:val="a"/>
    <w:rsid w:val="00FF677F"/>
  </w:style>
  <w:style w:type="paragraph" w:styleId="a6">
    <w:name w:val="Balloon Text"/>
    <w:basedOn w:val="a"/>
    <w:link w:val="a7"/>
    <w:uiPriority w:val="99"/>
    <w:semiHidden/>
    <w:unhideWhenUsed/>
    <w:rsid w:val="00FF677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677F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rsid w:val="00FF677F"/>
    <w:pPr>
      <w:tabs>
        <w:tab w:val="center" w:pos="4153"/>
        <w:tab w:val="right" w:pos="8306"/>
      </w:tabs>
    </w:pPr>
    <w:rPr>
      <w:rFonts w:ascii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rsid w:val="00FF677F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rsid w:val="00FF677F"/>
    <w:rPr>
      <w:color w:val="0000FF"/>
      <w:u w:val="single"/>
    </w:rPr>
  </w:style>
  <w:style w:type="character" w:styleId="ab">
    <w:name w:val="Strong"/>
    <w:basedOn w:val="a0"/>
    <w:uiPriority w:val="22"/>
    <w:qFormat/>
    <w:rsid w:val="000E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F677F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677F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caption"/>
    <w:basedOn w:val="a"/>
    <w:next w:val="a"/>
    <w:qFormat/>
    <w:rsid w:val="00FF677F"/>
    <w:pPr>
      <w:jc w:val="center"/>
    </w:pPr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5"/>
    <w:locked/>
    <w:rsid w:val="00FF677F"/>
    <w:rPr>
      <w:rFonts w:ascii="Cordia New" w:hAnsi="Cordia New" w:cs="Cordia New"/>
      <w:sz w:val="32"/>
      <w:szCs w:val="32"/>
    </w:rPr>
  </w:style>
  <w:style w:type="paragraph" w:styleId="a5">
    <w:name w:val="Body Text Indent"/>
    <w:basedOn w:val="a"/>
    <w:link w:val="a4"/>
    <w:rsid w:val="00FF677F"/>
    <w:pPr>
      <w:ind w:right="73" w:firstLine="709"/>
    </w:pPr>
    <w:rPr>
      <w:rFonts w:eastAsiaTheme="minorHAnsi"/>
      <w:sz w:val="32"/>
      <w:szCs w:val="32"/>
    </w:rPr>
  </w:style>
  <w:style w:type="character" w:customStyle="1" w:styleId="1">
    <w:name w:val="การเยื้องเนื้อความ อักขระ1"/>
    <w:basedOn w:val="a0"/>
    <w:uiPriority w:val="99"/>
    <w:semiHidden/>
    <w:rsid w:val="00FF677F"/>
    <w:rPr>
      <w:rFonts w:ascii="Cordia New" w:eastAsia="Times New Roman" w:hAnsi="Cordia New" w:cs="Cordia New"/>
      <w:sz w:val="28"/>
      <w:szCs w:val="35"/>
    </w:rPr>
  </w:style>
  <w:style w:type="paragraph" w:customStyle="1" w:styleId="Number">
    <w:name w:val="Number"/>
    <w:basedOn w:val="a"/>
    <w:rsid w:val="00FF677F"/>
  </w:style>
  <w:style w:type="paragraph" w:customStyle="1" w:styleId="KtAddress">
    <w:name w:val="KtAddress"/>
    <w:basedOn w:val="a"/>
    <w:rsid w:val="00FF677F"/>
  </w:style>
  <w:style w:type="paragraph" w:styleId="a6">
    <w:name w:val="Balloon Text"/>
    <w:basedOn w:val="a"/>
    <w:link w:val="a7"/>
    <w:uiPriority w:val="99"/>
    <w:semiHidden/>
    <w:unhideWhenUsed/>
    <w:rsid w:val="00FF677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677F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rsid w:val="00FF677F"/>
    <w:pPr>
      <w:tabs>
        <w:tab w:val="center" w:pos="4153"/>
        <w:tab w:val="right" w:pos="8306"/>
      </w:tabs>
    </w:pPr>
    <w:rPr>
      <w:rFonts w:ascii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rsid w:val="00FF677F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rsid w:val="00FF677F"/>
    <w:rPr>
      <w:color w:val="0000FF"/>
      <w:u w:val="single"/>
    </w:rPr>
  </w:style>
  <w:style w:type="character" w:styleId="ab">
    <w:name w:val="Strong"/>
    <w:basedOn w:val="a0"/>
    <w:uiPriority w:val="22"/>
    <w:qFormat/>
    <w:rsid w:val="000E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tachang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CC99-5C48-48AB-ABF9-4C33815B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2548_Com3</dc:creator>
  <cp:lastModifiedBy>winacer</cp:lastModifiedBy>
  <cp:revision>3</cp:revision>
  <cp:lastPrinted>2021-04-01T00:36:00Z</cp:lastPrinted>
  <dcterms:created xsi:type="dcterms:W3CDTF">2023-02-15T07:45:00Z</dcterms:created>
  <dcterms:modified xsi:type="dcterms:W3CDTF">2023-02-15T07:46:00Z</dcterms:modified>
</cp:coreProperties>
</file>